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71E75265"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COMPTE RENDU – Épreuve Aile d’Argent</w:t>
      </w:r>
    </w:p>
    <w:p w14:paraId="49292FF2" w14:textId="59D798DF" w:rsidR="005E3E56" w:rsidRPr="00506351" w:rsidRDefault="006A5C79" w:rsidP="00506351">
      <w:pPr>
        <w:ind w:left="567"/>
        <w:rPr>
          <w:sz w:val="24"/>
        </w:rPr>
      </w:pPr>
      <w:r>
        <w:rPr>
          <w:sz w:val="24"/>
        </w:rPr>
        <w:t>Vol Radiocommandé Catégorie Avion</w:t>
      </w:r>
    </w:p>
    <w:p w14:paraId="20DF0AAB" w14:textId="77777777"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F16BFD">
        <w:rPr>
          <w:rFonts w:cs="Arial"/>
          <w:b/>
          <w:sz w:val="18"/>
          <w:lang w:val="en-US"/>
        </w:rPr>
        <w:t xml:space="preserve">NOM / </w:t>
      </w:r>
      <w:proofErr w:type="spellStart"/>
      <w:r w:rsidRPr="00F16BFD">
        <w:rPr>
          <w:rFonts w:cs="Arial"/>
          <w:b/>
          <w:sz w:val="18"/>
          <w:lang w:val="en-US"/>
        </w:rPr>
        <w:t>Prénom</w:t>
      </w:r>
      <w:proofErr w:type="spellEnd"/>
      <w:r w:rsidRPr="00F16BFD">
        <w:rPr>
          <w:rFonts w:cs="Arial"/>
          <w:b/>
          <w:sz w:val="18"/>
          <w:lang w:val="en-US"/>
        </w:rPr>
        <w:t xml:space="preserve"> du </w:t>
      </w:r>
      <w:proofErr w:type="spellStart"/>
      <w:r w:rsidRPr="00F16BFD">
        <w:rPr>
          <w:rFonts w:cs="Arial"/>
          <w:b/>
          <w:sz w:val="18"/>
          <w:lang w:val="en-US"/>
        </w:rPr>
        <w:t>candidat</w:t>
      </w:r>
      <w:proofErr w:type="spellEnd"/>
      <w:r w:rsidRPr="00F16BFD">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r w:rsidRPr="00496BB6">
        <w:rPr>
          <w:rFonts w:cs="Arial"/>
          <w:b/>
          <w:bCs/>
          <w:sz w:val="18"/>
        </w:rPr>
        <w:t xml:space="preserve">à </w:t>
      </w:r>
      <w:r w:rsidRPr="00496BB6">
        <w:rPr>
          <w:rFonts w:cs="Arial"/>
          <w:sz w:val="18"/>
        </w:rPr>
        <w:tab/>
        <w:t>………...………</w:t>
      </w:r>
      <w:proofErr w:type="gramStart"/>
      <w:r w:rsidRPr="00496BB6">
        <w:rPr>
          <w:rFonts w:cs="Arial"/>
          <w:sz w:val="18"/>
        </w:rPr>
        <w:t>…….</w:t>
      </w:r>
      <w:proofErr w:type="gramEnd"/>
      <w:r w:rsidRPr="00496BB6">
        <w:rPr>
          <w:rFonts w:cs="Arial"/>
          <w:sz w:val="18"/>
        </w:rPr>
        <w:t>.</w:t>
      </w:r>
    </w:p>
    <w:p w14:paraId="7EDF1505" w14:textId="77777777"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303049">
      <w:pPr>
        <w:pStyle w:val="Retraitcorpsdetexte"/>
        <w:tabs>
          <w:tab w:val="left" w:leader="dot" w:pos="5387"/>
        </w:tabs>
        <w:spacing w:before="240"/>
        <w:ind w:left="1701" w:firstLine="0"/>
        <w:rPr>
          <w:sz w:val="16"/>
        </w:rPr>
      </w:pPr>
      <w:r>
        <w:rPr>
          <w:b/>
          <w:bCs w:val="0"/>
        </w:rPr>
        <w:t xml:space="preserve">Signature </w:t>
      </w:r>
    </w:p>
    <w:p w14:paraId="3915540A" w14:textId="77777777" w:rsidR="00303049" w:rsidRDefault="00303049" w:rsidP="00303049">
      <w:pPr>
        <w:pStyle w:val="Retraitcorpsdetexte"/>
        <w:tabs>
          <w:tab w:val="left" w:pos="1418"/>
          <w:tab w:val="left" w:leader="dot" w:pos="5387"/>
          <w:tab w:val="left" w:pos="5670"/>
          <w:tab w:val="left" w:leader="dot" w:pos="9214"/>
        </w:tabs>
        <w:spacing w:before="32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303049">
      <w:pPr>
        <w:pStyle w:val="Retraitcorpsdetexte"/>
        <w:tabs>
          <w:tab w:val="left" w:leader="dot" w:pos="5387"/>
        </w:tabs>
        <w:spacing w:before="240"/>
        <w:ind w:left="1701" w:firstLine="0"/>
        <w:rPr>
          <w:b/>
          <w:sz w:val="16"/>
          <w:szCs w:val="16"/>
        </w:rPr>
      </w:pPr>
      <w:r>
        <w:rPr>
          <w:b/>
          <w:bCs w:val="0"/>
        </w:rPr>
        <w:t xml:space="preserve">Signature </w:t>
      </w:r>
    </w:p>
    <w:p w14:paraId="171DC965" w14:textId="42349757" w:rsidR="00506351" w:rsidRPr="00496BB6" w:rsidRDefault="00995F09"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372EE831">
                <wp:simplePos x="0" y="0"/>
                <wp:positionH relativeFrom="column">
                  <wp:posOffset>5173345</wp:posOffset>
                </wp:positionH>
                <wp:positionV relativeFrom="paragraph">
                  <wp:posOffset>109220</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130C0" id="Rectangle 1" o:spid="_x0000_s1026" style="position:absolute;margin-left:407.35pt;margin-top:8.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50E4ABC6">
                <wp:simplePos x="0" y="0"/>
                <wp:positionH relativeFrom="column">
                  <wp:posOffset>3223260</wp:posOffset>
                </wp:positionH>
                <wp:positionV relativeFrom="paragraph">
                  <wp:posOffset>112776</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AC472" id="Rectangle 1" o:spid="_x0000_s1026" style="position:absolute;margin-left:253.8pt;margin-top:8.9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B96F69">
        <w:tc>
          <w:tcPr>
            <w:tcW w:w="8500" w:type="dxa"/>
          </w:tcPr>
          <w:p w14:paraId="3BAA7ECE"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Décollage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B96F69">
        <w:tc>
          <w:tcPr>
            <w:tcW w:w="8500" w:type="dxa"/>
          </w:tcPr>
          <w:p w14:paraId="686914E3" w14:textId="77777777" w:rsidR="00506351" w:rsidRPr="00496BB6" w:rsidRDefault="00506351" w:rsidP="00B96F69">
            <w:pPr>
              <w:tabs>
                <w:tab w:val="center" w:pos="6804"/>
                <w:tab w:val="center" w:pos="8364"/>
              </w:tabs>
              <w:spacing w:before="60"/>
              <w:ind w:right="284"/>
              <w:rPr>
                <w:rFonts w:cs="Arial"/>
                <w:sz w:val="18"/>
              </w:rPr>
            </w:pPr>
            <w:r w:rsidRPr="00496BB6">
              <w:rPr>
                <w:rFonts w:cs="Arial"/>
                <w:sz w:val="18"/>
              </w:rPr>
              <w:t>Ligne droite face au vent d'au moins 100 m. à moins de 10 m. de hauteur (</w:t>
            </w:r>
            <w:r w:rsidRPr="00496BB6">
              <w:rPr>
                <w:rFonts w:cs="Arial"/>
                <w:i/>
                <w:sz w:val="16"/>
                <w:szCs w:val="16"/>
              </w:rPr>
              <w:t>en vol extérieur seulement)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B96F69">
        <w:tc>
          <w:tcPr>
            <w:tcW w:w="8500" w:type="dxa"/>
          </w:tcPr>
          <w:p w14:paraId="3BF04C99" w14:textId="77777777" w:rsidR="00506351" w:rsidRPr="00496BB6" w:rsidRDefault="00506351" w:rsidP="00B96F69">
            <w:pPr>
              <w:tabs>
                <w:tab w:val="center" w:pos="6804"/>
                <w:tab w:val="center" w:pos="8364"/>
              </w:tabs>
              <w:spacing w:before="60"/>
              <w:ind w:right="284"/>
              <w:rPr>
                <w:rFonts w:cs="Arial"/>
                <w:sz w:val="18"/>
              </w:rPr>
            </w:pPr>
            <w:r w:rsidRPr="00496BB6">
              <w:rPr>
                <w:rFonts w:cs="Arial"/>
                <w:sz w:val="18"/>
              </w:rPr>
              <w:t xml:space="preserve">Tour de salle par virage à gauche suivi d'un tour de salle par virage à droite </w:t>
            </w:r>
            <w:r w:rsidRPr="00496BB6">
              <w:rPr>
                <w:rFonts w:cs="Arial"/>
                <w:i/>
                <w:sz w:val="16"/>
                <w:szCs w:val="16"/>
              </w:rPr>
              <w:t>(en vol d'intérieur seulement)</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B96F69">
        <w:tc>
          <w:tcPr>
            <w:tcW w:w="8500" w:type="dxa"/>
          </w:tcPr>
          <w:p w14:paraId="61FF4CBA"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Huit dans le plan horizontal (entrée vent de face en vol d’extérieur)</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B96F69">
        <w:tc>
          <w:tcPr>
            <w:tcW w:w="8500" w:type="dxa"/>
          </w:tcPr>
          <w:p w14:paraId="28800631"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Boucle entrée vent de face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B96F69">
        <w:tc>
          <w:tcPr>
            <w:tcW w:w="8500" w:type="dxa"/>
          </w:tcPr>
          <w:p w14:paraId="4D9E4E06"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Renversement ou tonneau</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B96F69">
        <w:tc>
          <w:tcPr>
            <w:tcW w:w="8500" w:type="dxa"/>
          </w:tcPr>
          <w:p w14:paraId="4F6667AC"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Circuit rectangulaire d'approche</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B96F69">
        <w:tc>
          <w:tcPr>
            <w:tcW w:w="8500" w:type="dxa"/>
          </w:tcPr>
          <w:p w14:paraId="516F5207" w14:textId="77777777" w:rsidR="00506351" w:rsidRPr="00496BB6" w:rsidRDefault="00506351" w:rsidP="00B96F69">
            <w:pPr>
              <w:tabs>
                <w:tab w:val="center" w:pos="6804"/>
                <w:tab w:val="center" w:pos="8364"/>
              </w:tabs>
              <w:spacing w:before="60"/>
              <w:ind w:right="284"/>
              <w:rPr>
                <w:rFonts w:cs="Arial"/>
                <w:b/>
                <w:bCs/>
                <w:sz w:val="18"/>
              </w:rPr>
            </w:pPr>
            <w:r w:rsidRPr="00496BB6">
              <w:rPr>
                <w:rFonts w:cs="Arial"/>
                <w:sz w:val="18"/>
              </w:rPr>
              <w:t>Atterrissage (avion intact) dans la zone définie</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1D8576A" w14:textId="77777777" w:rsidTr="00B96F69">
        <w:tc>
          <w:tcPr>
            <w:tcW w:w="8500" w:type="dxa"/>
          </w:tcPr>
          <w:p w14:paraId="3285F3E0" w14:textId="77777777" w:rsidR="00506351" w:rsidRPr="00496BB6" w:rsidRDefault="00506351" w:rsidP="00B96F69">
            <w:pPr>
              <w:tabs>
                <w:tab w:val="center" w:pos="6804"/>
                <w:tab w:val="center" w:pos="8364"/>
              </w:tabs>
              <w:spacing w:before="60"/>
              <w:ind w:right="284"/>
              <w:rPr>
                <w:rFonts w:cs="Arial"/>
                <w:sz w:val="18"/>
              </w:rPr>
            </w:pPr>
            <w:r w:rsidRPr="00496BB6">
              <w:rPr>
                <w:rFonts w:cs="Arial"/>
                <w:sz w:val="18"/>
              </w:rPr>
              <w:t>Respect de la sécurité</w:t>
            </w:r>
          </w:p>
        </w:tc>
        <w:tc>
          <w:tcPr>
            <w:tcW w:w="567" w:type="dxa"/>
          </w:tcPr>
          <w:p w14:paraId="57E9A9BF"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1E84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38DC4E2A" w14:textId="77777777" w:rsidTr="00B96F69">
        <w:tc>
          <w:tcPr>
            <w:tcW w:w="8500" w:type="dxa"/>
          </w:tcPr>
          <w:p w14:paraId="239E47C4" w14:textId="77777777" w:rsidR="00506351" w:rsidRPr="00496BB6" w:rsidRDefault="00506351" w:rsidP="00B96F69">
            <w:pPr>
              <w:tabs>
                <w:tab w:val="center" w:pos="6804"/>
                <w:tab w:val="center" w:pos="8364"/>
              </w:tabs>
              <w:spacing w:before="60"/>
              <w:ind w:right="284"/>
              <w:rPr>
                <w:rFonts w:cs="Arial"/>
                <w:sz w:val="18"/>
              </w:rPr>
            </w:pPr>
            <w:r w:rsidRPr="00496BB6">
              <w:rPr>
                <w:rFonts w:cs="Arial"/>
                <w:sz w:val="18"/>
              </w:rPr>
              <w:t>Temps de vol supérieur à 5 minutes</w:t>
            </w:r>
          </w:p>
        </w:tc>
        <w:tc>
          <w:tcPr>
            <w:tcW w:w="567" w:type="dxa"/>
          </w:tcPr>
          <w:p w14:paraId="0A33DDE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02D4CD80" w14:textId="77777777" w:rsidR="00506351" w:rsidRPr="00496BB6" w:rsidRDefault="00506351" w:rsidP="00B96F69">
            <w:pPr>
              <w:tabs>
                <w:tab w:val="center" w:pos="6804"/>
                <w:tab w:val="center" w:pos="8364"/>
              </w:tabs>
              <w:spacing w:before="60"/>
              <w:ind w:right="284"/>
              <w:rPr>
                <w:rFonts w:cs="Arial"/>
                <w:b/>
                <w:bCs/>
                <w:sz w:val="18"/>
              </w:rPr>
            </w:pPr>
          </w:p>
        </w:tc>
      </w:tr>
    </w:tbl>
    <w:p w14:paraId="76AF709B" w14:textId="3D37A2BB" w:rsidR="00506351" w:rsidRPr="00496BB6" w:rsidRDefault="00506351" w:rsidP="00506351">
      <w:pPr>
        <w:tabs>
          <w:tab w:val="center" w:pos="6804"/>
          <w:tab w:val="center" w:pos="8364"/>
        </w:tabs>
        <w:spacing w:before="60"/>
        <w:ind w:right="284"/>
        <w:rPr>
          <w:rFonts w:cs="Arial"/>
          <w:b/>
          <w:bCs/>
          <w:sz w:val="18"/>
        </w:rPr>
      </w:pPr>
      <w:r w:rsidRPr="00496BB6">
        <w:rPr>
          <w:rFonts w:cs="Arial"/>
          <w:i/>
          <w:iCs/>
          <w:sz w:val="16"/>
        </w:rPr>
        <w:t>Mettre une croix lorsque la figure est réalisée.</w:t>
      </w:r>
    </w:p>
    <w:p w14:paraId="437FE8DD" w14:textId="0146E07C" w:rsidR="00506351" w:rsidRPr="00496BB6" w:rsidRDefault="00506351" w:rsidP="00506351">
      <w:pPr>
        <w:spacing w:before="60"/>
        <w:ind w:right="284"/>
        <w:rPr>
          <w:rFonts w:cs="Arial"/>
          <w:sz w:val="18"/>
        </w:rPr>
      </w:pPr>
      <w:r w:rsidRPr="00496BB6">
        <w:rPr>
          <w:rFonts w:cs="Arial"/>
          <w:i/>
          <w:iCs/>
          <w:sz w:val="16"/>
        </w:rPr>
        <w:t>Le candidat a droit : à 3 minutes pour démarrer et décoller et à un essai non-concluant.</w:t>
      </w:r>
    </w:p>
    <w:p w14:paraId="1D15382F" w14:textId="144218A1" w:rsidR="00506351" w:rsidRPr="00496BB6" w:rsidRDefault="00506351" w:rsidP="00506351">
      <w:pPr>
        <w:tabs>
          <w:tab w:val="left" w:leader="dot" w:pos="8789"/>
        </w:tabs>
        <w:spacing w:before="240"/>
        <w:jc w:val="left"/>
        <w:rPr>
          <w:rFonts w:cs="Arial"/>
          <w:b/>
          <w:bCs/>
          <w:sz w:val="20"/>
          <w:u w:val="single"/>
        </w:rPr>
      </w:pPr>
      <w:r w:rsidRPr="00496BB6">
        <w:rPr>
          <w:rFonts w:cs="Arial"/>
          <w:b/>
          <w:bCs/>
          <w:sz w:val="20"/>
          <w:u w:val="single"/>
        </w:rPr>
        <w:t>Date et signature du candidat</w:t>
      </w:r>
    </w:p>
    <w:p w14:paraId="52192B01" w14:textId="6E04A879"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L’Aile d’argent ne sera pas délivrée si un élément est manquant.</w:t>
      </w:r>
    </w:p>
    <w:p w14:paraId="2A93AD97" w14:textId="1A30A039" w:rsidR="00506351" w:rsidRPr="00496BB6" w:rsidRDefault="00E775DC" w:rsidP="00506351">
      <w:pPr>
        <w:spacing w:before="360"/>
        <w:jc w:val="center"/>
        <w:rPr>
          <w:rFonts w:cs="Arial"/>
          <w:b/>
          <w:bCs/>
          <w:u w:val="single"/>
        </w:rPr>
      </w:pPr>
      <w:r w:rsidRPr="00496BB6">
        <w:rPr>
          <w:rFonts w:cs="Arial"/>
          <w:b/>
          <w:noProof/>
          <w:sz w:val="20"/>
        </w:rPr>
        <mc:AlternateContent>
          <mc:Choice Requires="wps">
            <w:drawing>
              <wp:anchor distT="0" distB="0" distL="114300" distR="114300" simplePos="0" relativeHeight="251671552" behindDoc="0" locked="0" layoutInCell="1" allowOverlap="1" wp14:anchorId="1950B243" wp14:editId="138053AD">
                <wp:simplePos x="0" y="0"/>
                <wp:positionH relativeFrom="column">
                  <wp:posOffset>3047238</wp:posOffset>
                </wp:positionH>
                <wp:positionV relativeFrom="paragraph">
                  <wp:posOffset>100330</wp:posOffset>
                </wp:positionV>
                <wp:extent cx="2974848" cy="1036320"/>
                <wp:effectExtent l="0" t="0" r="10160" b="17780"/>
                <wp:wrapNone/>
                <wp:docPr id="1807607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036320"/>
                        </a:xfrm>
                        <a:prstGeom prst="rect">
                          <a:avLst/>
                        </a:prstGeom>
                        <a:solidFill>
                          <a:srgbClr val="FFFFFF"/>
                        </a:solidFill>
                        <a:ln w="9525">
                          <a:solidFill>
                            <a:srgbClr val="000000"/>
                          </a:solidFill>
                          <a:miter lim="800000"/>
                          <a:headEnd/>
                          <a:tailEnd/>
                        </a:ln>
                      </wps:spPr>
                      <wps:txb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0B243" id="_x0000_t202" coordsize="21600,21600" o:spt="202" path="m,l,21600r21600,l21600,xe">
                <v:stroke joinstyle="miter"/>
                <v:path gradientshapeok="t" o:connecttype="rect"/>
              </v:shapetype>
              <v:shape id="Text Box 8" o:spid="_x0000_s1026" type="#_x0000_t202" style="position:absolute;left:0;text-align:left;margin-left:239.95pt;margin-top:7.9pt;width:234.25pt;height:8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">
                <v:path arrowok="t"/>
                <v:textbo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v:textbox>
              </v:shape>
            </w:pict>
          </mc:Fallback>
        </mc:AlternateContent>
      </w:r>
      <w:r w:rsidRPr="00496BB6">
        <w:rPr>
          <w:rFonts w:cs="Arial"/>
          <w:noProof/>
          <w:sz w:val="20"/>
        </w:rPr>
        <mc:AlternateContent>
          <mc:Choice Requires="wps">
            <w:drawing>
              <wp:anchor distT="0" distB="0" distL="114300" distR="114300" simplePos="0" relativeHeight="251672576" behindDoc="0" locked="0" layoutInCell="1" allowOverlap="1" wp14:anchorId="18BD7B00" wp14:editId="71F275E9">
                <wp:simplePos x="0" y="0"/>
                <wp:positionH relativeFrom="column">
                  <wp:posOffset>-37338</wp:posOffset>
                </wp:positionH>
                <wp:positionV relativeFrom="paragraph">
                  <wp:posOffset>100584</wp:posOffset>
                </wp:positionV>
                <wp:extent cx="2974848" cy="1377315"/>
                <wp:effectExtent l="0" t="0" r="10160" b="6985"/>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377315"/>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7B00" id="Text Box 10" o:spid="_x0000_s1027" type="#_x0000_t202" style="position:absolute;left:0;text-align:left;margin-left:-2.95pt;margin-top:7.9pt;width:234.25pt;height:10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r w:rsidR="00506351" w:rsidRPr="00496BB6">
        <w:rPr>
          <w:rFonts w:cs="Arial"/>
        </w:rPr>
        <w:br w:type="page"/>
      </w:r>
      <w:r w:rsidR="00506351" w:rsidRPr="00496BB6">
        <w:rPr>
          <w:rFonts w:cs="Arial"/>
          <w:b/>
          <w:bCs/>
          <w:u w:val="single"/>
        </w:rPr>
        <w:lastRenderedPageBreak/>
        <w:t>INFORMATIONS</w:t>
      </w:r>
    </w:p>
    <w:p w14:paraId="40E15BB6" w14:textId="77777777" w:rsidR="00506351" w:rsidRPr="0093712B" w:rsidRDefault="00506351" w:rsidP="00506351">
      <w:pPr>
        <w:spacing w:before="360"/>
        <w:rPr>
          <w:rFonts w:cs="Arial"/>
          <w:b/>
          <w:bCs/>
          <w:sz w:val="20"/>
          <w:szCs w:val="20"/>
        </w:rPr>
      </w:pPr>
      <w:r w:rsidRPr="0093712B">
        <w:rPr>
          <w:rFonts w:cs="Arial"/>
          <w:b/>
          <w:bCs/>
          <w:sz w:val="20"/>
          <w:szCs w:val="20"/>
        </w:rPr>
        <w:t>Dispositions relatives à l'aile d'argent</w:t>
      </w:r>
    </w:p>
    <w:p w14:paraId="20881EA0" w14:textId="77777777" w:rsidR="00506351" w:rsidRPr="0093712B" w:rsidRDefault="00506351" w:rsidP="00506351">
      <w:pPr>
        <w:spacing w:before="120"/>
        <w:rPr>
          <w:rFonts w:cs="Arial"/>
          <w:sz w:val="20"/>
          <w:szCs w:val="20"/>
        </w:rPr>
      </w:pPr>
      <w:r w:rsidRPr="0093712B">
        <w:rPr>
          <w:rFonts w:cs="Arial"/>
          <w:sz w:val="20"/>
          <w:szCs w:val="20"/>
        </w:rPr>
        <w:t>L'épreuve pour une aile d'argent peut être passée</w:t>
      </w:r>
      <w:r w:rsidRPr="0093712B">
        <w:rPr>
          <w:rFonts w:cs="Arial"/>
          <w:b/>
          <w:bCs/>
          <w:sz w:val="20"/>
          <w:szCs w:val="20"/>
        </w:rPr>
        <w:t xml:space="preserve"> </w:t>
      </w:r>
      <w:r w:rsidRPr="0093712B">
        <w:rPr>
          <w:rFonts w:cs="Arial"/>
          <w:sz w:val="20"/>
          <w:szCs w:val="20"/>
        </w:rPr>
        <w:t xml:space="preserve">dans les deux années qui suivent celle de l'obtention de l'aile de bronze et implique de disposer </w:t>
      </w:r>
      <w:proofErr w:type="gramStart"/>
      <w:r w:rsidRPr="0093712B">
        <w:rPr>
          <w:rFonts w:cs="Arial"/>
          <w:sz w:val="20"/>
          <w:szCs w:val="20"/>
        </w:rPr>
        <w:t>d'une licence cadet ou junior</w:t>
      </w:r>
      <w:proofErr w:type="gramEnd"/>
      <w:r w:rsidRPr="0093712B">
        <w:rPr>
          <w:rFonts w:cs="Arial"/>
          <w:sz w:val="20"/>
          <w:szCs w:val="20"/>
        </w:rPr>
        <w:t xml:space="preserve"> en cours de validité. </w:t>
      </w:r>
    </w:p>
    <w:p w14:paraId="210B9ADF" w14:textId="77777777" w:rsidR="00506351" w:rsidRPr="0093712B" w:rsidRDefault="00506351" w:rsidP="00506351">
      <w:pPr>
        <w:spacing w:before="120"/>
        <w:rPr>
          <w:rFonts w:cs="Arial"/>
          <w:sz w:val="20"/>
          <w:szCs w:val="20"/>
        </w:rPr>
      </w:pPr>
      <w:r w:rsidRPr="0093712B">
        <w:rPr>
          <w:rFonts w:cs="Arial"/>
          <w:sz w:val="20"/>
          <w:szCs w:val="20"/>
        </w:rPr>
        <w:t>L'aile d'argent peut être tentée plusieurs fois dans l'année jusqu'à son obtention.</w:t>
      </w:r>
    </w:p>
    <w:p w14:paraId="55412012" w14:textId="77777777" w:rsidR="00506351" w:rsidRPr="0093712B" w:rsidRDefault="00506351" w:rsidP="00506351">
      <w:pPr>
        <w:spacing w:before="120"/>
        <w:rPr>
          <w:rFonts w:cs="Arial"/>
          <w:sz w:val="20"/>
          <w:szCs w:val="20"/>
        </w:rPr>
      </w:pPr>
      <w:r w:rsidRPr="0093712B">
        <w:rPr>
          <w:rFonts w:cs="Arial"/>
          <w:sz w:val="20"/>
          <w:szCs w:val="20"/>
        </w:rPr>
        <w:t>L'obtention de l'aile d'argent donne lieu à attribution au candidat d'un diplôme et d'un insigne.</w:t>
      </w:r>
    </w:p>
    <w:p w14:paraId="3E78422F" w14:textId="77777777" w:rsidR="00506351" w:rsidRPr="0093712B" w:rsidRDefault="00506351" w:rsidP="00506351">
      <w:pPr>
        <w:spacing w:before="120"/>
        <w:rPr>
          <w:rFonts w:cs="Arial"/>
          <w:sz w:val="20"/>
          <w:szCs w:val="20"/>
        </w:rPr>
      </w:pPr>
      <w:r w:rsidRPr="0093712B">
        <w:rPr>
          <w:rFonts w:cs="Arial"/>
          <w:sz w:val="20"/>
          <w:szCs w:val="20"/>
        </w:rPr>
        <w:t>L’aile d’argent VCC et avion VRC peut être passée en intérieur ou en extérieur.</w:t>
      </w:r>
    </w:p>
    <w:p w14:paraId="268FD147" w14:textId="77777777" w:rsidR="00506351" w:rsidRPr="0093712B" w:rsidRDefault="00506351" w:rsidP="00506351">
      <w:pPr>
        <w:spacing w:before="120"/>
        <w:rPr>
          <w:rFonts w:cs="Arial"/>
          <w:sz w:val="20"/>
          <w:szCs w:val="20"/>
        </w:rPr>
      </w:pPr>
      <w:r w:rsidRPr="0093712B">
        <w:rPr>
          <w:rFonts w:cs="Arial"/>
          <w:sz w:val="20"/>
          <w:szCs w:val="20"/>
        </w:rPr>
        <w:t>Les épreuves peuvent être réalisées avec un aéromodèle n’appartenant pas au candidat.</w:t>
      </w:r>
    </w:p>
    <w:p w14:paraId="765C6037" w14:textId="77777777" w:rsidR="00506351" w:rsidRPr="0093712B" w:rsidRDefault="00506351" w:rsidP="00506351">
      <w:pPr>
        <w:spacing w:before="360"/>
        <w:rPr>
          <w:rFonts w:cs="Arial"/>
          <w:sz w:val="20"/>
          <w:szCs w:val="20"/>
        </w:rPr>
      </w:pPr>
      <w:r w:rsidRPr="0093712B">
        <w:rPr>
          <w:rFonts w:cs="Arial"/>
          <w:b/>
          <w:sz w:val="20"/>
          <w:szCs w:val="20"/>
        </w:rPr>
        <w:t xml:space="preserve">Épreuve à effectuer pour l'aile d'argent de vol radiocommandé catégorie avion </w:t>
      </w:r>
      <w:r w:rsidRPr="0093712B">
        <w:rPr>
          <w:rFonts w:cs="Arial"/>
          <w:sz w:val="20"/>
          <w:szCs w:val="20"/>
        </w:rPr>
        <w:t>(vol extérieur ou d'intérieur)</w:t>
      </w:r>
    </w:p>
    <w:p w14:paraId="50E40C80" w14:textId="77777777" w:rsidR="00506351" w:rsidRPr="0093712B" w:rsidRDefault="00506351" w:rsidP="00506351">
      <w:pPr>
        <w:spacing w:before="60"/>
        <w:ind w:left="142" w:hanging="142"/>
        <w:rPr>
          <w:rFonts w:cs="Arial"/>
          <w:sz w:val="20"/>
          <w:szCs w:val="20"/>
        </w:rPr>
      </w:pPr>
      <w:r w:rsidRPr="0093712B">
        <w:rPr>
          <w:rFonts w:cs="Arial"/>
          <w:sz w:val="20"/>
          <w:szCs w:val="20"/>
        </w:rPr>
        <w:t>- Décollage de l'aéromodèle.</w:t>
      </w:r>
    </w:p>
    <w:p w14:paraId="57C06157" w14:textId="77777777" w:rsidR="00506351" w:rsidRPr="0093712B" w:rsidRDefault="00506351" w:rsidP="00506351">
      <w:pPr>
        <w:numPr>
          <w:ilvl w:val="0"/>
          <w:numId w:val="51"/>
        </w:numPr>
        <w:tabs>
          <w:tab w:val="clear" w:pos="720"/>
        </w:tabs>
        <w:spacing w:before="60"/>
        <w:ind w:left="142" w:hanging="142"/>
        <w:rPr>
          <w:rFonts w:cs="Arial"/>
          <w:sz w:val="20"/>
          <w:szCs w:val="20"/>
        </w:rPr>
      </w:pPr>
      <w:r w:rsidRPr="0093712B">
        <w:rPr>
          <w:rFonts w:cs="Arial"/>
          <w:sz w:val="20"/>
          <w:szCs w:val="20"/>
        </w:rPr>
        <w:t>En vol extérieur : ligne droite face au vent d'au moins 100 m à moins de 10 m de hauteur.</w:t>
      </w:r>
    </w:p>
    <w:p w14:paraId="0A633474" w14:textId="77777777" w:rsidR="00506351" w:rsidRPr="0093712B" w:rsidRDefault="00506351" w:rsidP="00506351">
      <w:pPr>
        <w:numPr>
          <w:ilvl w:val="0"/>
          <w:numId w:val="51"/>
        </w:numPr>
        <w:tabs>
          <w:tab w:val="clear" w:pos="720"/>
        </w:tabs>
        <w:spacing w:before="60"/>
        <w:ind w:left="142" w:hanging="142"/>
        <w:rPr>
          <w:rFonts w:cs="Arial"/>
          <w:sz w:val="20"/>
          <w:szCs w:val="20"/>
        </w:rPr>
      </w:pPr>
      <w:r w:rsidRPr="0093712B">
        <w:rPr>
          <w:rFonts w:cs="Arial"/>
          <w:sz w:val="20"/>
          <w:szCs w:val="20"/>
        </w:rPr>
        <w:t>En vol d'intérieur : tour de salle par virage à gauche suivi d'un tour de salle par virage à droite.</w:t>
      </w:r>
    </w:p>
    <w:p w14:paraId="1AE0048F" w14:textId="77777777" w:rsidR="00506351" w:rsidRPr="0093712B" w:rsidRDefault="00506351" w:rsidP="00506351">
      <w:pPr>
        <w:spacing w:before="60"/>
        <w:rPr>
          <w:rFonts w:cs="Arial"/>
          <w:sz w:val="20"/>
          <w:szCs w:val="20"/>
        </w:rPr>
      </w:pPr>
      <w:r w:rsidRPr="0093712B">
        <w:rPr>
          <w:rFonts w:cs="Arial"/>
          <w:sz w:val="20"/>
          <w:szCs w:val="20"/>
        </w:rPr>
        <w:t xml:space="preserve">- Huit dans le plan horizontal </w:t>
      </w:r>
      <w:r w:rsidRPr="0093712B">
        <w:rPr>
          <w:rFonts w:cs="Arial"/>
          <w:sz w:val="20"/>
          <w:szCs w:val="20"/>
          <w:vertAlign w:val="superscript"/>
        </w:rPr>
        <w:t>1</w:t>
      </w:r>
      <w:r w:rsidRPr="0093712B">
        <w:rPr>
          <w:rFonts w:cs="Arial"/>
          <w:sz w:val="20"/>
          <w:szCs w:val="20"/>
        </w:rPr>
        <w:t xml:space="preserve"> (figure constituée de deux cercles tangents) avec entrée face au vent en vol d’extérieur. En vol d’intérieur </w:t>
      </w:r>
      <w:r w:rsidRPr="0093712B">
        <w:rPr>
          <w:rFonts w:cs="Arial"/>
          <w:sz w:val="20"/>
          <w:szCs w:val="20"/>
          <w:vertAlign w:val="superscript"/>
        </w:rPr>
        <w:t>2</w:t>
      </w:r>
      <w:r w:rsidRPr="0093712B">
        <w:rPr>
          <w:rFonts w:cs="Arial"/>
          <w:sz w:val="20"/>
          <w:szCs w:val="20"/>
        </w:rPr>
        <w:t>, le huit horizontal sera effectué selon les directives des officiels.</w:t>
      </w:r>
    </w:p>
    <w:p w14:paraId="1F1BA131" w14:textId="77777777" w:rsidR="00506351" w:rsidRPr="0093712B" w:rsidRDefault="00506351" w:rsidP="00506351">
      <w:pPr>
        <w:spacing w:before="60"/>
        <w:ind w:left="142" w:hanging="142"/>
        <w:rPr>
          <w:rFonts w:cs="Arial"/>
          <w:sz w:val="20"/>
          <w:szCs w:val="20"/>
        </w:rPr>
      </w:pPr>
      <w:r w:rsidRPr="0093712B">
        <w:rPr>
          <w:rFonts w:cs="Arial"/>
          <w:sz w:val="20"/>
          <w:szCs w:val="20"/>
        </w:rPr>
        <w:t>-</w:t>
      </w:r>
      <w:r w:rsidRPr="0093712B">
        <w:rPr>
          <w:rFonts w:cs="Arial"/>
          <w:sz w:val="20"/>
          <w:szCs w:val="20"/>
        </w:rPr>
        <w:tab/>
        <w:t>Boucle entrée vent de face.</w:t>
      </w:r>
    </w:p>
    <w:p w14:paraId="020393F8" w14:textId="77777777" w:rsidR="00506351" w:rsidRPr="0093712B" w:rsidRDefault="00506351" w:rsidP="00506351">
      <w:pPr>
        <w:spacing w:before="60"/>
        <w:ind w:left="142" w:hanging="142"/>
        <w:rPr>
          <w:rFonts w:cs="Arial"/>
          <w:sz w:val="20"/>
          <w:szCs w:val="20"/>
        </w:rPr>
      </w:pPr>
      <w:r w:rsidRPr="0093712B">
        <w:rPr>
          <w:rFonts w:cs="Arial"/>
          <w:sz w:val="20"/>
          <w:szCs w:val="20"/>
        </w:rPr>
        <w:t>-</w:t>
      </w:r>
      <w:r w:rsidRPr="0093712B">
        <w:rPr>
          <w:rFonts w:cs="Arial"/>
          <w:sz w:val="20"/>
          <w:szCs w:val="20"/>
        </w:rPr>
        <w:tab/>
        <w:t>Renversement ou tonneau.</w:t>
      </w:r>
    </w:p>
    <w:p w14:paraId="5E50494A" w14:textId="77777777" w:rsidR="00506351" w:rsidRPr="0093712B" w:rsidRDefault="00506351" w:rsidP="00506351">
      <w:pPr>
        <w:spacing w:before="60"/>
        <w:ind w:left="142" w:hanging="142"/>
        <w:rPr>
          <w:rFonts w:cs="Arial"/>
          <w:sz w:val="20"/>
          <w:szCs w:val="20"/>
        </w:rPr>
      </w:pPr>
      <w:r w:rsidRPr="0093712B">
        <w:rPr>
          <w:rFonts w:cs="Arial"/>
          <w:sz w:val="20"/>
          <w:szCs w:val="20"/>
        </w:rPr>
        <w:t>-</w:t>
      </w:r>
      <w:r w:rsidRPr="0093712B">
        <w:rPr>
          <w:rFonts w:cs="Arial"/>
          <w:sz w:val="20"/>
          <w:szCs w:val="20"/>
        </w:rPr>
        <w:tab/>
        <w:t>Circuit rectangulaire d'approche.</w:t>
      </w:r>
    </w:p>
    <w:p w14:paraId="49187E91" w14:textId="77777777" w:rsidR="00506351" w:rsidRPr="0093712B" w:rsidRDefault="00506351" w:rsidP="00506351">
      <w:pPr>
        <w:spacing w:before="60"/>
        <w:ind w:left="142" w:hanging="142"/>
        <w:rPr>
          <w:rFonts w:cs="Arial"/>
          <w:sz w:val="20"/>
          <w:szCs w:val="20"/>
        </w:rPr>
      </w:pPr>
      <w:r w:rsidRPr="0093712B">
        <w:rPr>
          <w:rFonts w:cs="Arial"/>
          <w:sz w:val="20"/>
          <w:szCs w:val="20"/>
        </w:rPr>
        <w:t>- Atterrissage (avion intact) dans une zone définie par les officiels, par exemple une zone de 50 m x 20 m (avec atterrissage face au vent) en vol d’extérieur ou d’un diamètre de 12 mètres en vol d’intérieur.</w:t>
      </w:r>
    </w:p>
    <w:p w14:paraId="4BBC539F" w14:textId="77777777" w:rsidR="00506351" w:rsidRPr="0093712B" w:rsidRDefault="00506351" w:rsidP="00506351">
      <w:pPr>
        <w:spacing w:before="120"/>
        <w:ind w:left="142" w:hanging="142"/>
        <w:rPr>
          <w:rFonts w:cs="Arial"/>
          <w:sz w:val="20"/>
          <w:szCs w:val="20"/>
        </w:rPr>
      </w:pPr>
      <w:r w:rsidRPr="0093712B">
        <w:rPr>
          <w:rFonts w:cs="Arial"/>
          <w:sz w:val="20"/>
          <w:szCs w:val="20"/>
        </w:rPr>
        <w:t>Le démarrage du moteur et le décollage doivent être effectués en moins de trois minutes.</w:t>
      </w:r>
    </w:p>
    <w:p w14:paraId="12E0D787" w14:textId="77777777" w:rsidR="00506351" w:rsidRPr="0093712B" w:rsidRDefault="00506351" w:rsidP="00506351">
      <w:pPr>
        <w:spacing w:before="120"/>
        <w:ind w:left="142" w:hanging="142"/>
        <w:rPr>
          <w:rFonts w:cs="Arial"/>
          <w:sz w:val="20"/>
          <w:szCs w:val="20"/>
        </w:rPr>
      </w:pPr>
      <w:r w:rsidRPr="0093712B">
        <w:rPr>
          <w:rFonts w:cs="Arial"/>
          <w:sz w:val="20"/>
          <w:szCs w:val="20"/>
        </w:rPr>
        <w:t>Le temps de vol devra être supérieur à cinq minutes (du décollage au toucher des roues).</w:t>
      </w:r>
    </w:p>
    <w:p w14:paraId="56B90493" w14:textId="77777777" w:rsidR="00506351" w:rsidRPr="0093712B" w:rsidRDefault="00506351" w:rsidP="00506351">
      <w:pPr>
        <w:spacing w:before="120"/>
        <w:ind w:left="142" w:hanging="142"/>
        <w:rPr>
          <w:rFonts w:cs="Arial"/>
          <w:sz w:val="20"/>
          <w:szCs w:val="20"/>
        </w:rPr>
      </w:pPr>
      <w:r w:rsidRPr="0093712B">
        <w:rPr>
          <w:rFonts w:cs="Arial"/>
          <w:sz w:val="20"/>
          <w:szCs w:val="20"/>
        </w:rPr>
        <w:t>Le candidat a droit à un seul essai non-concluant.</w:t>
      </w:r>
    </w:p>
    <w:p w14:paraId="12F14D87" w14:textId="77777777" w:rsidR="00506351" w:rsidRPr="0093712B" w:rsidRDefault="00506351" w:rsidP="00506351">
      <w:pPr>
        <w:spacing w:before="360"/>
        <w:rPr>
          <w:rFonts w:cs="Arial"/>
          <w:b/>
          <w:bCs/>
          <w:sz w:val="20"/>
          <w:szCs w:val="20"/>
        </w:rPr>
      </w:pPr>
      <w:r w:rsidRPr="0093712B">
        <w:rPr>
          <w:rFonts w:cs="Arial"/>
          <w:b/>
          <w:bCs/>
          <w:sz w:val="20"/>
          <w:szCs w:val="20"/>
        </w:rPr>
        <w:t xml:space="preserve">Contrôle de l'épreuve  </w:t>
      </w:r>
    </w:p>
    <w:p w14:paraId="4E37EA84" w14:textId="77777777" w:rsidR="00506351" w:rsidRPr="0093712B" w:rsidRDefault="00506351" w:rsidP="00506351">
      <w:pPr>
        <w:spacing w:before="120"/>
        <w:rPr>
          <w:rFonts w:cs="Arial"/>
          <w:sz w:val="20"/>
          <w:szCs w:val="20"/>
        </w:rPr>
      </w:pPr>
      <w:r w:rsidRPr="0093712B">
        <w:rPr>
          <w:rFonts w:cs="Arial"/>
          <w:sz w:val="20"/>
          <w:szCs w:val="20"/>
        </w:rPr>
        <w:t>Le contrôle de l'épreuve doit être effectué par deux officiels désignés par la LAM concernée, ceux-ci devant disposer d'une licence fédérale (encadrement ou pratiquant) en cours de validité.</w:t>
      </w:r>
    </w:p>
    <w:p w14:paraId="522CA5D0" w14:textId="77777777" w:rsidR="00506351" w:rsidRPr="0093712B" w:rsidRDefault="00506351" w:rsidP="00506351">
      <w:pPr>
        <w:spacing w:before="120"/>
        <w:rPr>
          <w:rFonts w:cs="Arial"/>
          <w:sz w:val="20"/>
          <w:szCs w:val="20"/>
        </w:rPr>
      </w:pPr>
    </w:p>
    <w:p w14:paraId="15E210EE" w14:textId="77777777" w:rsidR="00506351" w:rsidRPr="0093712B" w:rsidRDefault="00506351" w:rsidP="00506351">
      <w:pPr>
        <w:rPr>
          <w:rFonts w:cs="Arial"/>
          <w:sz w:val="20"/>
          <w:szCs w:val="20"/>
        </w:rPr>
      </w:pPr>
      <w:r w:rsidRPr="0093712B">
        <w:rPr>
          <w:rFonts w:cs="Arial"/>
          <w:sz w:val="20"/>
          <w:szCs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l'enverra à la FFAM pour prise en compte.</w:t>
      </w:r>
    </w:p>
    <w:p w14:paraId="1CB03150" w14:textId="77777777" w:rsidR="00506351" w:rsidRPr="0093712B" w:rsidRDefault="00506351" w:rsidP="00506351">
      <w:pPr>
        <w:rPr>
          <w:rFonts w:cs="Arial"/>
          <w:sz w:val="20"/>
          <w:szCs w:val="20"/>
        </w:rPr>
      </w:pPr>
    </w:p>
    <w:p w14:paraId="2E607C0B" w14:textId="77777777" w:rsidR="00506351" w:rsidRPr="0093712B" w:rsidRDefault="00506351" w:rsidP="00506351">
      <w:pPr>
        <w:rPr>
          <w:rFonts w:cs="Arial"/>
          <w:sz w:val="20"/>
          <w:szCs w:val="20"/>
        </w:rPr>
      </w:pPr>
      <w:r w:rsidRPr="0093712B">
        <w:rPr>
          <w:rFonts w:cs="Arial"/>
          <w:sz w:val="20"/>
          <w:szCs w:val="20"/>
        </w:rPr>
        <w:t>1 - En vol d’extérieur, le huit horizontal est ainsi défini : arrivant à une hauteur d’une trentaine de mètres environ face au vent et dans l’axe de piste, le modèle effectue devant les officiels un virage en éloignement de 90 degrés, puis bascule en sens inverse du premier virage pour réaliser un cercle complet. A la fin de ce cercle (devant les officiels et en éloignement), il effectue un 270 degrés en sens opposé suivi d’une remise à plat devant les officiels. Les deux cercles constituant le huit horizontal seront sensiblement de même diamètre.</w:t>
      </w:r>
    </w:p>
    <w:p w14:paraId="46836B64" w14:textId="77777777" w:rsidR="00506351" w:rsidRPr="0093712B" w:rsidRDefault="00506351" w:rsidP="00506351">
      <w:pPr>
        <w:rPr>
          <w:rFonts w:cs="Arial"/>
          <w:sz w:val="20"/>
          <w:szCs w:val="20"/>
        </w:rPr>
      </w:pPr>
      <w:r w:rsidRPr="0093712B">
        <w:rPr>
          <w:rFonts w:cs="Arial"/>
          <w:sz w:val="20"/>
          <w:szCs w:val="20"/>
        </w:rPr>
        <w:t xml:space="preserve"> </w:t>
      </w:r>
    </w:p>
    <w:p w14:paraId="09F88ED3" w14:textId="15B935A0" w:rsidR="00175165" w:rsidRPr="0093712B" w:rsidRDefault="00506351" w:rsidP="00B15A57">
      <w:pPr>
        <w:rPr>
          <w:rFonts w:cs="Arial"/>
          <w:sz w:val="20"/>
          <w:szCs w:val="20"/>
        </w:rPr>
      </w:pPr>
      <w:r w:rsidRPr="0093712B">
        <w:rPr>
          <w:rFonts w:cs="Arial"/>
          <w:sz w:val="20"/>
          <w:szCs w:val="20"/>
        </w:rPr>
        <w:t>2 - En vol d’intérieur, le huit horizontal sera effectué selon les directives des officiels.</w:t>
      </w: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7C2E" w14:textId="77777777" w:rsidR="00C7572E" w:rsidRDefault="00C7572E" w:rsidP="008473E1">
      <w:r>
        <w:separator/>
      </w:r>
    </w:p>
  </w:endnote>
  <w:endnote w:type="continuationSeparator" w:id="0">
    <w:p w14:paraId="143E7D4E" w14:textId="77777777" w:rsidR="00C7572E" w:rsidRDefault="00C7572E"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701C4930" w:rsidR="00BE5012" w:rsidRPr="00FB0A59" w:rsidRDefault="006A5C79" w:rsidP="00FB0A59">
    <w:pPr>
      <w:pStyle w:val="Pieddepage"/>
      <w:ind w:right="360"/>
      <w:rPr>
        <w:sz w:val="20"/>
        <w:szCs w:val="20"/>
      </w:rPr>
    </w:pPr>
    <w:r>
      <w:rPr>
        <w:sz w:val="20"/>
        <w:szCs w:val="20"/>
      </w:rPr>
      <w:t>FFAM CR Aile d’argent avion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1D4031A4">
          <wp:simplePos x="0" y="0"/>
          <wp:positionH relativeFrom="column">
            <wp:posOffset>-476250</wp:posOffset>
          </wp:positionH>
          <wp:positionV relativeFrom="paragraph">
            <wp:posOffset>-623570</wp:posOffset>
          </wp:positionV>
          <wp:extent cx="7142400" cy="1040400"/>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2400" cy="1040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6692" w14:textId="77777777" w:rsidR="00C7572E" w:rsidRDefault="00C7572E" w:rsidP="008473E1">
      <w:r>
        <w:separator/>
      </w:r>
    </w:p>
  </w:footnote>
  <w:footnote w:type="continuationSeparator" w:id="0">
    <w:p w14:paraId="7BB5BF6E" w14:textId="77777777" w:rsidR="00C7572E" w:rsidRDefault="00C7572E"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5F0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1485"/>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572E"/>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16BFD"/>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791</Words>
  <Characters>4352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5133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9</cp:revision>
  <cp:lastPrinted>2023-05-24T08:44:00Z</cp:lastPrinted>
  <dcterms:created xsi:type="dcterms:W3CDTF">2023-05-24T07:32:00Z</dcterms:created>
  <dcterms:modified xsi:type="dcterms:W3CDTF">2023-05-24T13:50:00Z</dcterms:modified>
</cp:coreProperties>
</file>